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Mohammad Abu-aisheh</w:t>
      </w:r>
    </w:p>
    <w:p>
      <w:r>
        <w:rPr>
          <w:b/>
        </w:rPr>
        <w:t>UI/UX Designer | Product Designer | Arabic &amp; English (RTL) Interfaces</w:t>
      </w:r>
    </w:p>
    <w:p>
      <w:r>
        <w:t>Amman, Jordan | +962 79 670 1200 | mohammad05abuaisheh@gmail.com</w:t>
      </w:r>
    </w:p>
    <w:p>
      <w:r>
        <w:t>LinkedIn: https://www.linkedin.com/in/mohammad-abuaisheh/ | Portfolio: https://mohammadabuaisheh.me/</w:t>
      </w:r>
    </w:p>
    <w:p>
      <w:pPr>
        <w:pStyle w:val="Heading1"/>
      </w:pPr>
      <w:r>
        <w:t>PROFESSIONAL SUMMARY</w:t>
      </w:r>
    </w:p>
    <w:p>
      <w:r>
        <w:t>Junior UI/UX and product designer and Software Engineering student (B.Sc., expected 2027), taking products from user research to accessible, high-fidelity Figma design in Arabic (RTL) and English. 11 written case studies across B2B SaaS, mobile, healthcare, fintech and e-commerce, including a freelance marketplace redesign, a second-place contest entry and a Dean’s-certificate contest project. Writes HTML, CSS and JavaScript, so hand-offs cover the components and states developers need.</w:t>
      </w:r>
    </w:p>
    <w:p>
      <w:pPr>
        <w:pStyle w:val="Heading1"/>
      </w:pPr>
      <w:r>
        <w:t>EDUCATION</w:t>
      </w:r>
    </w:p>
    <w:p>
      <w:pPr>
        <w:pStyle w:val="Heading2"/>
        <w:tabs>
          <w:tab w:pos="10091" w:val="right"/>
        </w:tabs>
      </w:pPr>
      <w:r>
        <w:t>B.Sc. in Software Engineering</w:t>
        <w:tab/>
        <w:t>2023 – 2027 (expected)</w:t>
      </w:r>
    </w:p>
    <w:p>
      <w:r>
        <w:t>Applied Science Private University (ASU), Amman, Jordan</w:t>
      </w:r>
    </w:p>
    <w:p>
      <w:r>
        <w:t>Coursework: Software Methodologies (Agile), Object-Oriented Programming, Databases, ASP.NET Core MVC.</w:t>
      </w:r>
    </w:p>
    <w:p>
      <w:pPr>
        <w:pStyle w:val="Heading2"/>
        <w:tabs>
          <w:tab w:pos="10091" w:val="right"/>
        </w:tabs>
      </w:pPr>
      <w:r>
        <w:t>UI/UX Design Bootcamp (150 hours)</w:t>
        <w:tab/>
        <w:t>Feb – Jun 2025</w:t>
      </w:r>
    </w:p>
    <w:p>
      <w:r>
        <w:t>ASU Consultation and Training Center, Amman, Jordan</w:t>
      </w:r>
    </w:p>
    <w:p>
      <w:r>
        <w:t>Research, wireframes and high-fidelity Figma prototypes.</w:t>
      </w:r>
    </w:p>
    <w:p>
      <w:pPr>
        <w:pStyle w:val="Heading1"/>
      </w:pPr>
      <w:r>
        <w:t>EXPERIENCE</w:t>
      </w:r>
    </w:p>
    <w:p>
      <w:pPr>
        <w:pStyle w:val="Heading2"/>
        <w:tabs>
          <w:tab w:pos="10091" w:val="right"/>
        </w:tabs>
      </w:pPr>
      <w:r>
        <w:t>UI/UX Designer (Contest Project)</w:t>
        <w:tab/>
        <w:t>Jun 2026</w:t>
      </w:r>
    </w:p>
    <w:p>
      <w:r>
        <w:t>ASU UI/UX Contest V6, Faculty of IT, Amman</w:t>
      </w:r>
    </w:p>
    <w:p>
      <w:pPr>
        <w:pStyle w:val="ListBullet"/>
      </w:pPr>
      <w:r>
        <w:t>Designed Filis, a student budgeting app, solo from research to high-fidelity prototype.</w:t>
      </w:r>
    </w:p>
    <w:p>
      <w:pPr>
        <w:pStyle w:val="ListBullet"/>
      </w:pPr>
      <w:r>
        <w:t>Surveyed 56 students and ran interviews; synthesised the findings with affinity mapping into four personas and eight problem statements.</w:t>
      </w:r>
    </w:p>
    <w:p>
      <w:pPr>
        <w:pStyle w:val="ListBullet"/>
      </w:pPr>
      <w:r>
        <w:t>Designed 27 core high-fidelity screens including voice expense entry and an Emergency Mode; verified WCAG contrast and colour-blind safety. Received the Dean’s Certificate.</w:t>
      </w:r>
    </w:p>
    <w:p>
      <w:pPr>
        <w:pStyle w:val="Heading2"/>
        <w:tabs>
          <w:tab w:pos="10091" w:val="right"/>
        </w:tabs>
      </w:pPr>
      <w:r>
        <w:t>Freelance UI/UX Designer</w:t>
        <w:tab/>
        <w:t>Oct 2025 – Nov 2025</w:t>
      </w:r>
    </w:p>
    <w:p>
      <w:r>
        <w:t>Classifieds marketplace client (confidential, presented as "Suqna")</w:t>
      </w:r>
    </w:p>
    <w:p>
      <w:pPr>
        <w:pStyle w:val="ListBullet"/>
      </w:pPr>
      <w:r>
        <w:t>Delivered an end-to-end Figma redesign (web and mobile) for a live classifieds marketplace across six verticals (cars, property for sale and rent, jobs, services, furniture and electronics).</w:t>
      </w:r>
    </w:p>
    <w:p>
      <w:pPr>
        <w:pStyle w:val="ListBullet"/>
      </w:pPr>
      <w:r>
        <w:t>Audited the product and rebuilt the information architecture around three user jobs (find, sell, manage) instead of six separate verticals.</w:t>
      </w:r>
    </w:p>
    <w:p>
      <w:pPr>
        <w:pStyle w:val="ListBullet"/>
      </w:pPr>
      <w:r>
        <w:t>Unified six inconsistent listing cards into one reusable component and moved to a category-first header with secondary actions in one icon rail.</w:t>
      </w:r>
    </w:p>
    <w:p>
      <w:pPr>
        <w:pStyle w:val="ListBullet"/>
      </w:pPr>
      <w:r>
        <w:t>Replaced a long ad-posting form with an eight-step guided flow and delivered full desktop-to-mobile parity.</w:t>
      </w:r>
    </w:p>
    <w:p>
      <w:pPr>
        <w:pStyle w:val="Heading1"/>
      </w:pPr>
      <w:r>
        <w:t>SELECTED PROJECTS</w:t>
      </w:r>
    </w:p>
    <w:p>
      <w:r>
        <w:rPr>
          <w:b/>
        </w:rPr>
        <w:t xml:space="preserve">Rawaa: WhatsApp loyalty and review platform for restaurants (2026). </w:t>
      </w:r>
      <w:r>
        <w:t>Self-initiated B2B SaaS concept: desk research and a competitor SWOT around owners, guests and staff; 46 wireframes grown into 62 final screens; design system and live Figma prototype.</w:t>
      </w:r>
    </w:p>
    <w:p>
      <w:r>
        <w:rPr>
          <w:b/>
        </w:rPr>
        <w:t xml:space="preserve">Sehati: healthcare booking, pharmacy and AI assistant app (2025, team). </w:t>
      </w:r>
      <w:r>
        <w:t>Audited seven competitor apps, mapped user flows, designed the UI, checked it against Nielsen’s heuristics and wrote a test plan.</w:t>
      </w:r>
    </w:p>
    <w:p>
      <w:r>
        <w:rPr>
          <w:b/>
        </w:rPr>
        <w:t xml:space="preserve">Legacy: menswear shopping iOS app (2026). </w:t>
      </w:r>
      <w:r>
        <w:t>Four personas, wireframes, a 60-30-10 style guide, one-screen checkout.</w:t>
      </w:r>
    </w:p>
    <w:p>
      <w:r>
        <w:rPr>
          <w:b/>
        </w:rPr>
        <w:t xml:space="preserve">Tesco Localization: Arabic RTL e-commerce adaptation (2025). </w:t>
      </w:r>
      <w:r>
        <w:t>Mirrored RTL layout and Arabic type.</w:t>
      </w:r>
    </w:p>
    <w:p>
      <w:r>
        <w:t>Full case studies: https://mohammadabuaisheh.me/work/</w:t>
      </w:r>
    </w:p>
    <w:p>
      <w:pPr>
        <w:pStyle w:val="Heading1"/>
      </w:pPr>
      <w:r>
        <w:t>SKILLS</w:t>
      </w:r>
    </w:p>
    <w:p>
      <w:r>
        <w:rPr>
          <w:b/>
        </w:rPr>
        <w:t xml:space="preserve">UX research: </w:t>
      </w:r>
      <w:r>
        <w:t>User interviews, surveys, competitor analysis, personas, affinity mapping, user journeys, usability test plans, heuristic evaluation</w:t>
      </w:r>
    </w:p>
    <w:p>
      <w:r>
        <w:rPr>
          <w:b/>
        </w:rPr>
        <w:t xml:space="preserve">UI design: </w:t>
      </w:r>
      <w:r>
        <w:t>Wireframing, high-fidelity UI, prototyping, design systems and tokens, responsive design, WCAG 2.2 AA, Arabic RTL and bilingual UI</w:t>
      </w:r>
    </w:p>
    <w:p>
      <w:r>
        <w:rPr>
          <w:b/>
        </w:rPr>
        <w:t xml:space="preserve">Tools and methods: </w:t>
      </w:r>
      <w:r>
        <w:t>Figma (Auto Layout, components, variants), FigJam, AI-assisted prototyping, Agile/Scrum, developer handoff</w:t>
      </w:r>
    </w:p>
    <w:p>
      <w:r>
        <w:rPr>
          <w:b/>
        </w:rPr>
        <w:t xml:space="preserve">Technical: </w:t>
      </w:r>
      <w:r>
        <w:t>HTML, CSS, JavaScript, C#, ASP.NET Core MVC, Java, C/C++, OOP, databases</w:t>
      </w:r>
    </w:p>
    <w:p>
      <w:r>
        <w:rPr>
          <w:b/>
        </w:rPr>
        <w:t xml:space="preserve">Languages: </w:t>
      </w:r>
      <w:r>
        <w:t>Arabic (native), English (intermediate, written and spoken)</w:t>
      </w:r>
    </w:p>
    <w:p>
      <w:pPr>
        <w:pStyle w:val="Heading1"/>
      </w:pPr>
      <w:r>
        <w:t>AWARDS AND TRAINING</w:t>
      </w:r>
    </w:p>
    <w:p>
      <w:pPr>
        <w:pStyle w:val="ListBullet"/>
      </w:pPr>
      <w:r>
        <w:t>Second Place, UI/UX Contest V5, Faculty of IT, ASU (May 2025)</w:t>
      </w:r>
    </w:p>
    <w:p>
      <w:pPr>
        <w:pStyle w:val="ListBullet"/>
      </w:pPr>
      <w:r>
        <w:t>Dean’s Certificate of Significant Participation, UI/UX Contest V6, Faculty of IT, ASU (Jun 2026)</w:t>
      </w:r>
    </w:p>
    <w:p>
      <w:pPr>
        <w:pStyle w:val="ListBullet"/>
      </w:pPr>
      <w:r>
        <w:t>42 Amman Piscine (intensive coding programme), 42 Amman (Aug 2024)</w:t>
      </w:r>
    </w:p>
    <w:p>
      <w:pPr>
        <w:pStyle w:val="ListBullet"/>
      </w:pPr>
      <w:r>
        <w:t>Talk: Requirements and Expectations in UX/UI Design (Jun 2025)</w:t>
      </w:r>
    </w:p>
    <w:sectPr w:rsidR="00FC693F" w:rsidRPr="0006063C" w:rsidSect="00034616">
      <w:pgSz w:w="11906" w:h="16838"/>
      <w:pgMar w:top="680" w:right="907" w:bottom="68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40"/>
      <w:outlineLvl w:val="0"/>
    </w:pPr>
    <w:rPr>
      <w:rFonts w:asciiTheme="majorHAnsi" w:eastAsiaTheme="majorEastAsia" w:hAnsiTheme="majorHAnsi" w:cstheme="majorBidi" w:ascii="Arial" w:hAnsi="Arial"/>
      <w:b/>
      <w:bCs/>
      <w:color w:val="111111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40"/>
      <w:outlineLvl w:val="1"/>
    </w:pPr>
    <w:rPr>
      <w:rFonts w:asciiTheme="majorHAnsi" w:eastAsiaTheme="majorEastAsia" w:hAnsiTheme="majorHAnsi" w:cstheme="majorBidi" w:ascii="Arial" w:hAnsi="Arial"/>
      <w:b/>
      <w:bCs/>
      <w:color w:val="11111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80"/>
      <w:contextualSpacing/>
    </w:pPr>
    <w:rPr>
      <w:rFonts w:asciiTheme="majorHAnsi" w:eastAsiaTheme="majorEastAsia" w:hAnsiTheme="majorHAnsi" w:cstheme="majorBidi" w:ascii="Arial" w:hAnsi="Arial"/>
      <w:b/>
      <w:color w:val="111111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Mohammad Abu-aisheh - UI/UX Designer CV</dc:title>
  <dc:subject/>
  <dc:creator>Mohammad Abu-aisheh</dc:creator>
  <cp:keywords>UI/UX Designer, Product Designer, Figma, User Research, Design Systems, Accessibility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